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94" w:rsidRPr="00B12194" w:rsidRDefault="0068216C" w:rsidP="00B12194">
      <w:pPr>
        <w:tabs>
          <w:tab w:val="num" w:pos="720"/>
        </w:tabs>
        <w:spacing w:before="278" w:after="278"/>
        <w:ind w:left="720" w:hanging="360"/>
        <w:jc w:val="right"/>
        <w:rPr>
          <w:b/>
          <w:bCs/>
          <w:sz w:val="21"/>
          <w:szCs w:val="21"/>
        </w:rPr>
      </w:pPr>
      <w:r>
        <w:rPr>
          <w:b/>
          <w:bCs/>
          <w:sz w:val="21"/>
          <w:szCs w:val="21"/>
        </w:rPr>
        <w:t>Załącznik nr 10</w:t>
      </w:r>
    </w:p>
    <w:p w:rsidR="00B613D2" w:rsidRPr="00B91218" w:rsidRDefault="00B613D2" w:rsidP="00B613D2">
      <w:pPr>
        <w:pStyle w:val="WW-NormalnyWeb"/>
        <w:numPr>
          <w:ilvl w:val="0"/>
          <w:numId w:val="1"/>
        </w:numPr>
        <w:spacing w:before="278" w:after="278"/>
        <w:jc w:val="both"/>
        <w:rPr>
          <w:b/>
          <w:bCs/>
          <w:sz w:val="21"/>
          <w:szCs w:val="21"/>
        </w:rPr>
      </w:pPr>
      <w:r w:rsidRPr="00B91218">
        <w:rPr>
          <w:b/>
          <w:bCs/>
          <w:sz w:val="21"/>
          <w:szCs w:val="21"/>
        </w:rPr>
        <w:t>Opis przedmiotu zamówienia – specyfikacja techniczna</w:t>
      </w:r>
      <w:r w:rsidR="00B91218" w:rsidRPr="00B91218">
        <w:rPr>
          <w:b/>
          <w:bCs/>
          <w:sz w:val="21"/>
          <w:szCs w:val="21"/>
        </w:rPr>
        <w:t xml:space="preserve">                                    </w:t>
      </w:r>
    </w:p>
    <w:p w:rsidR="00B613D2" w:rsidRDefault="00B613D2" w:rsidP="00426F04">
      <w:pPr>
        <w:pStyle w:val="WW-NormalnyWeb"/>
        <w:numPr>
          <w:ilvl w:val="1"/>
          <w:numId w:val="1"/>
        </w:numPr>
        <w:spacing w:before="278" w:after="278"/>
        <w:jc w:val="both"/>
        <w:rPr>
          <w:bCs/>
          <w:sz w:val="21"/>
          <w:szCs w:val="21"/>
        </w:rPr>
      </w:pPr>
      <w:r>
        <w:rPr>
          <w:bCs/>
          <w:sz w:val="21"/>
          <w:szCs w:val="21"/>
        </w:rPr>
        <w:t xml:space="preserve">Demontaż </w:t>
      </w:r>
      <w:r w:rsidR="009F7E42">
        <w:rPr>
          <w:bCs/>
          <w:sz w:val="21"/>
          <w:szCs w:val="21"/>
        </w:rPr>
        <w:t xml:space="preserve">wraz z utylizacją </w:t>
      </w:r>
      <w:bookmarkStart w:id="0" w:name="_GoBack"/>
      <w:bookmarkEnd w:id="0"/>
      <w:r>
        <w:rPr>
          <w:bCs/>
          <w:sz w:val="21"/>
          <w:szCs w:val="21"/>
        </w:rPr>
        <w:t>okien w Przychodni Nowiny SPZOZ</w:t>
      </w:r>
      <w:r w:rsidR="00DB19F1">
        <w:rPr>
          <w:bCs/>
          <w:sz w:val="21"/>
          <w:szCs w:val="21"/>
        </w:rPr>
        <w:t xml:space="preserve"> w poradni dzieci zdrowych i gabinetach fizjoterapii</w:t>
      </w:r>
      <w:r>
        <w:rPr>
          <w:bCs/>
          <w:sz w:val="21"/>
          <w:szCs w:val="21"/>
        </w:rPr>
        <w:t>.</w:t>
      </w:r>
      <w:r w:rsidR="004054C2">
        <w:rPr>
          <w:bCs/>
          <w:sz w:val="21"/>
          <w:szCs w:val="21"/>
        </w:rPr>
        <w:t xml:space="preserve">  – szt.20</w:t>
      </w:r>
      <w:r w:rsidR="00F74116">
        <w:rPr>
          <w:bCs/>
          <w:sz w:val="21"/>
          <w:szCs w:val="21"/>
        </w:rPr>
        <w:t>.</w:t>
      </w:r>
    </w:p>
    <w:p w:rsidR="00426F04" w:rsidRDefault="00B613D2" w:rsidP="00426F04">
      <w:pPr>
        <w:pStyle w:val="WW-NormalnyWeb"/>
        <w:numPr>
          <w:ilvl w:val="1"/>
          <w:numId w:val="1"/>
        </w:numPr>
        <w:spacing w:before="278" w:after="278"/>
        <w:jc w:val="both"/>
        <w:rPr>
          <w:bCs/>
          <w:sz w:val="21"/>
          <w:szCs w:val="21"/>
        </w:rPr>
      </w:pPr>
      <w:r>
        <w:rPr>
          <w:bCs/>
          <w:sz w:val="21"/>
          <w:szCs w:val="21"/>
        </w:rPr>
        <w:t xml:space="preserve">Dostawa i montaż okien w budynku </w:t>
      </w:r>
      <w:r w:rsidR="00F74116">
        <w:rPr>
          <w:bCs/>
          <w:sz w:val="21"/>
          <w:szCs w:val="21"/>
        </w:rPr>
        <w:t>Przychodni Nowiny SPZOZ</w:t>
      </w:r>
      <w:r w:rsidR="00DB19F1" w:rsidRPr="00DB19F1">
        <w:rPr>
          <w:bCs/>
          <w:sz w:val="21"/>
          <w:szCs w:val="21"/>
        </w:rPr>
        <w:t xml:space="preserve"> </w:t>
      </w:r>
      <w:r w:rsidR="00DB19F1">
        <w:rPr>
          <w:bCs/>
          <w:sz w:val="21"/>
          <w:szCs w:val="21"/>
        </w:rPr>
        <w:t>w poradni dzieci zdrowych i gabinetach fizjoterapii</w:t>
      </w:r>
      <w:r w:rsidR="00F74116">
        <w:rPr>
          <w:bCs/>
          <w:sz w:val="21"/>
          <w:szCs w:val="21"/>
        </w:rPr>
        <w:t xml:space="preserve"> – szt. 20.</w:t>
      </w:r>
    </w:p>
    <w:p w:rsidR="00426F04" w:rsidRPr="00F74116" w:rsidRDefault="00426F04" w:rsidP="00426F04">
      <w:pPr>
        <w:pStyle w:val="WW-NormalnyWeb"/>
        <w:numPr>
          <w:ilvl w:val="1"/>
          <w:numId w:val="1"/>
        </w:numPr>
        <w:spacing w:before="278" w:after="278"/>
        <w:jc w:val="both"/>
        <w:rPr>
          <w:rStyle w:val="Pogrubienie"/>
          <w:b w:val="0"/>
          <w:sz w:val="21"/>
          <w:szCs w:val="21"/>
        </w:rPr>
      </w:pPr>
      <w:r>
        <w:rPr>
          <w:bCs/>
          <w:sz w:val="21"/>
          <w:szCs w:val="21"/>
        </w:rPr>
        <w:t>Naprawa i malowanie tynków w ościeżach okiennych</w:t>
      </w:r>
    </w:p>
    <w:p w:rsidR="00F74116" w:rsidRPr="00F74116" w:rsidRDefault="00F74116" w:rsidP="00E7218D">
      <w:pPr>
        <w:pStyle w:val="WW-NormalnyWeb"/>
        <w:spacing w:before="278" w:after="278" w:line="360" w:lineRule="auto"/>
        <w:jc w:val="both"/>
        <w:rPr>
          <w:b/>
          <w:bCs/>
          <w:sz w:val="21"/>
          <w:szCs w:val="21"/>
        </w:rPr>
      </w:pPr>
      <w:r w:rsidRPr="00F74116">
        <w:rPr>
          <w:rStyle w:val="Pogrubienie"/>
          <w:b w:val="0"/>
          <w:bCs w:val="0"/>
          <w:color w:val="000000"/>
          <w:shd w:val="clear" w:color="auto" w:fill="FFFFFF"/>
        </w:rPr>
        <w:t>Wymieniane nowe okna powinny być zamocowane zgodnie z instrukcją producenta, wymaganiami warunków technicznych wykonania</w:t>
      </w:r>
      <w:r w:rsidR="005D2F2A">
        <w:rPr>
          <w:rStyle w:val="Pogrubienie"/>
          <w:b w:val="0"/>
          <w:bCs w:val="0"/>
          <w:color w:val="000000"/>
          <w:shd w:val="clear" w:color="auto" w:fill="FFFFFF"/>
        </w:rPr>
        <w:t xml:space="preserve">, </w:t>
      </w:r>
      <w:r w:rsidRPr="00F74116">
        <w:rPr>
          <w:rStyle w:val="Pogrubienie"/>
          <w:b w:val="0"/>
          <w:bCs w:val="0"/>
          <w:color w:val="000000"/>
          <w:shd w:val="clear" w:color="auto" w:fill="FFFFFF"/>
        </w:rPr>
        <w:t>odbioru robót i wiedzą techniczną. Wypełnienie pomiędzy profilami ościeżnicy okien</w:t>
      </w:r>
      <w:r w:rsidR="005D2F2A">
        <w:rPr>
          <w:rStyle w:val="Pogrubienie"/>
          <w:b w:val="0"/>
          <w:bCs w:val="0"/>
          <w:color w:val="000000"/>
          <w:shd w:val="clear" w:color="auto" w:fill="FFFFFF"/>
        </w:rPr>
        <w:t xml:space="preserve"> </w:t>
      </w:r>
      <w:r w:rsidRPr="00F74116">
        <w:rPr>
          <w:rStyle w:val="Pogrubienie"/>
          <w:b w:val="0"/>
          <w:bCs w:val="0"/>
          <w:color w:val="000000"/>
          <w:shd w:val="clear" w:color="auto" w:fill="FFFFFF"/>
        </w:rPr>
        <w:t>a ościeżami należy wykonać materiałem izolacyjnym dopuszczonym do stosowania do tego celu świadectwami ITB. Zabrania się stosowania materiałów zawierających szkodliwe związki. Po osadzeniu, nowe okna należy dokładnie zamknąć. Uszkodzone podczas wymiany tynki w ościeżach okiennych należy uzupełnić</w:t>
      </w:r>
      <w:r w:rsidR="004979FE">
        <w:rPr>
          <w:rStyle w:val="Pogrubienie"/>
          <w:b w:val="0"/>
          <w:bCs w:val="0"/>
          <w:color w:val="000000"/>
          <w:shd w:val="clear" w:color="auto" w:fill="FFFFFF"/>
        </w:rPr>
        <w:t xml:space="preserve">, </w:t>
      </w:r>
      <w:r w:rsidRPr="00F74116">
        <w:rPr>
          <w:rStyle w:val="Pogrubienie"/>
          <w:b w:val="0"/>
          <w:bCs w:val="0"/>
          <w:color w:val="000000"/>
          <w:shd w:val="clear" w:color="auto" w:fill="FFFFFF"/>
        </w:rPr>
        <w:t>naprawić</w:t>
      </w:r>
      <w:r w:rsidR="004979FE">
        <w:rPr>
          <w:rStyle w:val="Pogrubienie"/>
          <w:b w:val="0"/>
          <w:bCs w:val="0"/>
          <w:color w:val="000000"/>
          <w:shd w:val="clear" w:color="auto" w:fill="FFFFFF"/>
        </w:rPr>
        <w:t xml:space="preserve"> i pomalować.</w:t>
      </w:r>
    </w:p>
    <w:p w:rsidR="00F74116" w:rsidRPr="00F74116" w:rsidRDefault="00F74116" w:rsidP="00E7218D">
      <w:pPr>
        <w:spacing w:line="360" w:lineRule="auto"/>
        <w:jc w:val="both"/>
        <w:rPr>
          <w:b/>
          <w:bCs/>
        </w:rPr>
      </w:pPr>
      <w:r w:rsidRPr="00F74116">
        <w:rPr>
          <w:b/>
          <w:bCs/>
        </w:rPr>
        <w:t>Wymagane parametry techniczne:</w:t>
      </w:r>
    </w:p>
    <w:p w:rsidR="00B613D2" w:rsidRDefault="00B613D2" w:rsidP="00E7218D">
      <w:pPr>
        <w:spacing w:line="360" w:lineRule="auto"/>
        <w:jc w:val="both"/>
      </w:pPr>
      <w:r>
        <w:t xml:space="preserve">Okna z aluminium ciepłego, pakiet trzyszybowy, od strony </w:t>
      </w:r>
      <w:r w:rsidR="00B66FB8">
        <w:t>wewnętrznej</w:t>
      </w:r>
      <w:r>
        <w:t xml:space="preserve"> szyba bezpieczna K=0,5, ślusarka w kolorze obustronnym RAL 5002 lub podobnym (do uzgodnienia), okna </w:t>
      </w:r>
      <w:proofErr w:type="spellStart"/>
      <w:r>
        <w:t>rozwierne</w:t>
      </w:r>
      <w:proofErr w:type="spellEnd"/>
      <w:r>
        <w:t xml:space="preserve">, jedna połowa uchylna w każdym oknie (do uzgodnienia).UR-mikrowentylacja, kolor okuć: F4 stare </w:t>
      </w:r>
      <w:r w:rsidR="00B66FB8">
        <w:t>złoto</w:t>
      </w:r>
      <w:r>
        <w:t xml:space="preserve">, przenikalność cieplna 1,60. </w:t>
      </w:r>
    </w:p>
    <w:p w:rsidR="00B12194" w:rsidRDefault="00B12194" w:rsidP="00B613D2">
      <w:pPr>
        <w:jc w:val="both"/>
      </w:pPr>
    </w:p>
    <w:p w:rsidR="00B66FB8" w:rsidRPr="00B12194" w:rsidRDefault="00B12194" w:rsidP="00B66FB8">
      <w:pPr>
        <w:jc w:val="both"/>
        <w:rPr>
          <w:b/>
          <w:bCs/>
        </w:rPr>
      </w:pPr>
      <w:r w:rsidRPr="00B12194">
        <w:rPr>
          <w:b/>
          <w:bCs/>
        </w:rPr>
        <w:t xml:space="preserve">Przed złożeniem oferty w siedzibie Przychodni Nowiny SPZOZ, ul. Białe Zagłębie 32 Zamawiający </w:t>
      </w:r>
      <w:r w:rsidR="004979FE">
        <w:rPr>
          <w:b/>
          <w:bCs/>
        </w:rPr>
        <w:t>wymaga</w:t>
      </w:r>
      <w:r w:rsidR="00B613D2" w:rsidRPr="00B12194">
        <w:rPr>
          <w:b/>
          <w:bCs/>
        </w:rPr>
        <w:t xml:space="preserve"> sprawdzeni</w:t>
      </w:r>
      <w:r w:rsidR="004979FE">
        <w:rPr>
          <w:b/>
          <w:bCs/>
        </w:rPr>
        <w:t>a</w:t>
      </w:r>
      <w:r w:rsidR="00B613D2" w:rsidRPr="00B12194">
        <w:rPr>
          <w:b/>
          <w:bCs/>
        </w:rPr>
        <w:t xml:space="preserve"> wymiarów </w:t>
      </w:r>
      <w:r w:rsidRPr="00B12194">
        <w:rPr>
          <w:b/>
          <w:bCs/>
        </w:rPr>
        <w:t>okien w celu wyeliminowania błędów pomiarowych.</w:t>
      </w:r>
    </w:p>
    <w:p w:rsidR="00B66FB8" w:rsidRDefault="00B66FB8" w:rsidP="00B66FB8">
      <w:pPr>
        <w:jc w:val="both"/>
      </w:pPr>
    </w:p>
    <w:p w:rsidR="00B66FB8" w:rsidRDefault="00B66FB8" w:rsidP="00B66FB8">
      <w:pPr>
        <w:jc w:val="both"/>
      </w:pPr>
    </w:p>
    <w:p w:rsidR="00B66FB8" w:rsidRDefault="00B66FB8" w:rsidP="00E0513B">
      <w:pPr>
        <w:jc w:val="center"/>
      </w:pPr>
      <w:r>
        <w:rPr>
          <w:noProof/>
          <w:lang w:eastAsia="pl-PL"/>
        </w:rPr>
        <w:drawing>
          <wp:inline distT="0" distB="0" distL="0" distR="0" wp14:anchorId="517F3987" wp14:editId="28DBC22B">
            <wp:extent cx="1381125" cy="18954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895475"/>
                    </a:xfrm>
                    <a:prstGeom prst="rect">
                      <a:avLst/>
                    </a:prstGeom>
                    <a:noFill/>
                    <a:ln>
                      <a:noFill/>
                    </a:ln>
                  </pic:spPr>
                </pic:pic>
              </a:graphicData>
            </a:graphic>
          </wp:inline>
        </w:drawing>
      </w:r>
    </w:p>
    <w:p w:rsidR="00E0513B" w:rsidRDefault="00E0513B" w:rsidP="00E0513B">
      <w:pPr>
        <w:jc w:val="both"/>
      </w:pPr>
    </w:p>
    <w:p w:rsidR="00B91218" w:rsidRDefault="00B91218" w:rsidP="00B91218">
      <w:pPr>
        <w:suppressAutoHyphens w:val="0"/>
        <w:jc w:val="both"/>
        <w:rPr>
          <w:lang w:eastAsia="pl-PL"/>
        </w:rPr>
      </w:pPr>
      <w:r>
        <w:rPr>
          <w:lang w:eastAsia="pl-PL"/>
        </w:rPr>
        <w:t xml:space="preserve">Okno pojedyncze Szer. x Wys. [mm]:     </w:t>
      </w:r>
      <w:r w:rsidR="003D1197">
        <w:rPr>
          <w:lang w:eastAsia="pl-PL"/>
        </w:rPr>
        <w:t>1490 x 850</w:t>
      </w:r>
      <w:r>
        <w:rPr>
          <w:lang w:eastAsia="pl-PL"/>
        </w:rPr>
        <w:t xml:space="preserve">                         Sztuk:</w:t>
      </w:r>
      <w:r w:rsidR="003D1197">
        <w:rPr>
          <w:lang w:eastAsia="pl-PL"/>
        </w:rPr>
        <w:t xml:space="preserve"> 8</w:t>
      </w:r>
    </w:p>
    <w:p w:rsidR="00E0513B" w:rsidRDefault="00E0513B" w:rsidP="00E0513B">
      <w:pPr>
        <w:jc w:val="both"/>
      </w:pPr>
    </w:p>
    <w:p w:rsidR="00E0513B" w:rsidRDefault="00E0513B" w:rsidP="00E0513B">
      <w:pPr>
        <w:jc w:val="both"/>
      </w:pPr>
    </w:p>
    <w:p w:rsidR="00E0513B" w:rsidRPr="00B66FB8" w:rsidRDefault="00E0513B" w:rsidP="00E0513B">
      <w:pPr>
        <w:jc w:val="both"/>
      </w:pPr>
    </w:p>
    <w:p w:rsidR="00E0513B" w:rsidRDefault="00E0513B" w:rsidP="00E0513B">
      <w:pPr>
        <w:suppressAutoHyphens w:val="0"/>
        <w:jc w:val="both"/>
        <w:rPr>
          <w:lang w:eastAsia="pl-PL"/>
        </w:rPr>
      </w:pPr>
    </w:p>
    <w:p w:rsidR="00E0513B" w:rsidRDefault="00E0513B" w:rsidP="00E0513B">
      <w:pPr>
        <w:suppressAutoHyphens w:val="0"/>
        <w:jc w:val="both"/>
        <w:rPr>
          <w:lang w:eastAsia="pl-PL"/>
        </w:rPr>
      </w:pPr>
    </w:p>
    <w:p w:rsidR="00E0513B" w:rsidRPr="00E0513B" w:rsidRDefault="00E0513B" w:rsidP="00E0513B">
      <w:pPr>
        <w:suppressAutoHyphens w:val="0"/>
        <w:jc w:val="both"/>
        <w:rPr>
          <w:lang w:eastAsia="pl-PL"/>
        </w:rPr>
      </w:pPr>
    </w:p>
    <w:p w:rsidR="00E0513B" w:rsidRDefault="00E0513B" w:rsidP="00E0513B">
      <w:pPr>
        <w:suppressAutoHyphens w:val="0"/>
        <w:jc w:val="center"/>
        <w:rPr>
          <w:lang w:eastAsia="pl-PL"/>
        </w:rPr>
      </w:pPr>
      <w:r w:rsidRPr="00E0513B">
        <w:rPr>
          <w:noProof/>
          <w:lang w:eastAsia="pl-PL"/>
        </w:rPr>
        <w:drawing>
          <wp:inline distT="0" distB="0" distL="0" distR="0" wp14:anchorId="75C2C814" wp14:editId="67184F19">
            <wp:extent cx="1228725" cy="18383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838325"/>
                    </a:xfrm>
                    <a:prstGeom prst="rect">
                      <a:avLst/>
                    </a:prstGeom>
                    <a:noFill/>
                    <a:ln>
                      <a:noFill/>
                    </a:ln>
                  </pic:spPr>
                </pic:pic>
              </a:graphicData>
            </a:graphic>
          </wp:inline>
        </w:drawing>
      </w:r>
    </w:p>
    <w:p w:rsidR="00B91218" w:rsidRDefault="00B91218" w:rsidP="00E0513B">
      <w:pPr>
        <w:suppressAutoHyphens w:val="0"/>
        <w:jc w:val="center"/>
        <w:rPr>
          <w:lang w:eastAsia="pl-PL"/>
        </w:rPr>
      </w:pPr>
    </w:p>
    <w:p w:rsidR="00E0513B" w:rsidRDefault="00E0513B" w:rsidP="00E0513B">
      <w:pPr>
        <w:suppressAutoHyphens w:val="0"/>
        <w:jc w:val="both"/>
        <w:rPr>
          <w:lang w:eastAsia="pl-PL"/>
        </w:rPr>
      </w:pPr>
      <w:r>
        <w:rPr>
          <w:lang w:eastAsia="pl-PL"/>
        </w:rPr>
        <w:t>Okno pojedyncze</w:t>
      </w:r>
      <w:r w:rsidR="00B91218">
        <w:rPr>
          <w:lang w:eastAsia="pl-PL"/>
        </w:rPr>
        <w:t xml:space="preserve"> Szer. x Wys. [mm]:    </w:t>
      </w:r>
      <w:r w:rsidR="003D1197">
        <w:rPr>
          <w:lang w:eastAsia="pl-PL"/>
        </w:rPr>
        <w:t>1480 x 830</w:t>
      </w:r>
      <w:r w:rsidR="00B91218">
        <w:rPr>
          <w:lang w:eastAsia="pl-PL"/>
        </w:rPr>
        <w:t xml:space="preserve">                          Sztuk:</w:t>
      </w:r>
      <w:r w:rsidR="00B12194">
        <w:rPr>
          <w:lang w:eastAsia="pl-PL"/>
        </w:rPr>
        <w:t>11</w:t>
      </w:r>
    </w:p>
    <w:p w:rsidR="00E0513B" w:rsidRPr="00E0513B" w:rsidRDefault="00E0513B" w:rsidP="00E0513B">
      <w:pPr>
        <w:suppressAutoHyphens w:val="0"/>
        <w:jc w:val="both"/>
        <w:rPr>
          <w:lang w:eastAsia="pl-PL"/>
        </w:rPr>
      </w:pPr>
    </w:p>
    <w:p w:rsidR="00B613D2" w:rsidRDefault="00B613D2" w:rsidP="00E0513B">
      <w:pPr>
        <w:jc w:val="center"/>
      </w:pPr>
    </w:p>
    <w:p w:rsidR="00B91218" w:rsidRDefault="00B91218" w:rsidP="00E0513B">
      <w:pPr>
        <w:jc w:val="center"/>
      </w:pPr>
    </w:p>
    <w:p w:rsidR="00631BA6" w:rsidRDefault="00631BA6" w:rsidP="00631BA6">
      <w:pPr>
        <w:suppressAutoHyphens w:val="0"/>
        <w:jc w:val="center"/>
        <w:rPr>
          <w:lang w:eastAsia="pl-PL"/>
        </w:rPr>
      </w:pPr>
      <w:r w:rsidRPr="00631BA6">
        <w:rPr>
          <w:noProof/>
          <w:lang w:eastAsia="pl-PL"/>
        </w:rPr>
        <w:drawing>
          <wp:inline distT="0" distB="0" distL="0" distR="0" wp14:anchorId="2EEA6AEC" wp14:editId="7073049E">
            <wp:extent cx="1800225" cy="17811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781175"/>
                    </a:xfrm>
                    <a:prstGeom prst="rect">
                      <a:avLst/>
                    </a:prstGeom>
                    <a:noFill/>
                    <a:ln>
                      <a:noFill/>
                    </a:ln>
                  </pic:spPr>
                </pic:pic>
              </a:graphicData>
            </a:graphic>
          </wp:inline>
        </w:drawing>
      </w:r>
    </w:p>
    <w:p w:rsidR="00B91218" w:rsidRDefault="00B91218" w:rsidP="00631BA6">
      <w:pPr>
        <w:suppressAutoHyphens w:val="0"/>
        <w:jc w:val="center"/>
        <w:rPr>
          <w:lang w:eastAsia="pl-PL"/>
        </w:rPr>
      </w:pPr>
    </w:p>
    <w:p w:rsidR="00B91218" w:rsidRDefault="00B91218" w:rsidP="00B91218">
      <w:pPr>
        <w:suppressAutoHyphens w:val="0"/>
        <w:jc w:val="both"/>
        <w:rPr>
          <w:lang w:eastAsia="pl-PL"/>
        </w:rPr>
      </w:pPr>
      <w:r>
        <w:rPr>
          <w:lang w:eastAsia="pl-PL"/>
        </w:rPr>
        <w:t xml:space="preserve">Okno podwójne Szer. x Wys. [mm]:        </w:t>
      </w:r>
      <w:r w:rsidR="003D1197">
        <w:rPr>
          <w:lang w:eastAsia="pl-PL"/>
        </w:rPr>
        <w:t>1600 x 1800</w:t>
      </w:r>
      <w:r>
        <w:rPr>
          <w:lang w:eastAsia="pl-PL"/>
        </w:rPr>
        <w:t xml:space="preserve">                      Sztuk:</w:t>
      </w:r>
      <w:r w:rsidR="003D1197">
        <w:rPr>
          <w:lang w:eastAsia="pl-PL"/>
        </w:rPr>
        <w:t xml:space="preserve"> 1</w:t>
      </w:r>
    </w:p>
    <w:p w:rsidR="00B91218" w:rsidRPr="00631BA6" w:rsidRDefault="00B91218" w:rsidP="00631BA6">
      <w:pPr>
        <w:suppressAutoHyphens w:val="0"/>
        <w:jc w:val="both"/>
        <w:rPr>
          <w:lang w:eastAsia="pl-PL"/>
        </w:rPr>
      </w:pPr>
    </w:p>
    <w:p w:rsidR="00631BA6" w:rsidRDefault="00631BA6" w:rsidP="00631BA6">
      <w:pPr>
        <w:jc w:val="both"/>
      </w:pPr>
    </w:p>
    <w:p w:rsidR="00631BA6" w:rsidRDefault="00631BA6" w:rsidP="00B91218">
      <w:pPr>
        <w:jc w:val="center"/>
      </w:pPr>
    </w:p>
    <w:p w:rsidR="00B91218" w:rsidRDefault="00B91218" w:rsidP="00B91218">
      <w:pPr>
        <w:jc w:val="center"/>
      </w:pPr>
    </w:p>
    <w:p w:rsidR="00B91218" w:rsidRDefault="00B91218" w:rsidP="00B91218">
      <w:pPr>
        <w:jc w:val="center"/>
      </w:pPr>
    </w:p>
    <w:sectPr w:rsidR="00B91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0"/>
    <w:multiLevelType w:val="multilevel"/>
    <w:tmpl w:val="0000001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nsid w:val="2330320B"/>
    <w:multiLevelType w:val="hybridMultilevel"/>
    <w:tmpl w:val="EFB0E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7CD6D33"/>
    <w:multiLevelType w:val="hybridMultilevel"/>
    <w:tmpl w:val="2054A5E4"/>
    <w:lvl w:ilvl="0" w:tplc="A4528D02">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D2"/>
    <w:rsid w:val="002A0B4C"/>
    <w:rsid w:val="003D1197"/>
    <w:rsid w:val="004054C2"/>
    <w:rsid w:val="00426F04"/>
    <w:rsid w:val="004979FE"/>
    <w:rsid w:val="005D2F2A"/>
    <w:rsid w:val="00631BA6"/>
    <w:rsid w:val="0068216C"/>
    <w:rsid w:val="00801D57"/>
    <w:rsid w:val="009F7E42"/>
    <w:rsid w:val="00B12194"/>
    <w:rsid w:val="00B613D2"/>
    <w:rsid w:val="00B66FB8"/>
    <w:rsid w:val="00B91218"/>
    <w:rsid w:val="00C52F39"/>
    <w:rsid w:val="00DB19F1"/>
    <w:rsid w:val="00E0513B"/>
    <w:rsid w:val="00E7218D"/>
    <w:rsid w:val="00F74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76808-EEAE-4843-8D4D-BC978A2A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13D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NormalnyWeb">
    <w:name w:val="WW-Normalny (Web)"/>
    <w:basedOn w:val="Normalny"/>
    <w:rsid w:val="00B613D2"/>
    <w:pPr>
      <w:spacing w:before="280" w:after="119"/>
    </w:pPr>
  </w:style>
  <w:style w:type="character" w:styleId="Pogrubienie">
    <w:name w:val="Strong"/>
    <w:basedOn w:val="Domylnaczcionkaakapitu"/>
    <w:uiPriority w:val="22"/>
    <w:qFormat/>
    <w:rsid w:val="00F74116"/>
    <w:rPr>
      <w:b/>
      <w:bCs/>
    </w:rPr>
  </w:style>
  <w:style w:type="paragraph" w:styleId="Tekstdymka">
    <w:name w:val="Balloon Text"/>
    <w:basedOn w:val="Normalny"/>
    <w:link w:val="TekstdymkaZnak"/>
    <w:uiPriority w:val="99"/>
    <w:semiHidden/>
    <w:unhideWhenUsed/>
    <w:rsid w:val="00801D57"/>
    <w:rPr>
      <w:rFonts w:ascii="Tahoma" w:hAnsi="Tahoma" w:cs="Tahoma"/>
      <w:sz w:val="16"/>
      <w:szCs w:val="16"/>
    </w:rPr>
  </w:style>
  <w:style w:type="character" w:customStyle="1" w:styleId="TekstdymkaZnak">
    <w:name w:val="Tekst dymka Znak"/>
    <w:basedOn w:val="Domylnaczcionkaakapitu"/>
    <w:link w:val="Tekstdymka"/>
    <w:uiPriority w:val="99"/>
    <w:semiHidden/>
    <w:rsid w:val="00801D5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19219">
      <w:bodyDiv w:val="1"/>
      <w:marLeft w:val="0"/>
      <w:marRight w:val="0"/>
      <w:marTop w:val="0"/>
      <w:marBottom w:val="0"/>
      <w:divBdr>
        <w:top w:val="none" w:sz="0" w:space="0" w:color="auto"/>
        <w:left w:val="none" w:sz="0" w:space="0" w:color="auto"/>
        <w:bottom w:val="none" w:sz="0" w:space="0" w:color="auto"/>
        <w:right w:val="none" w:sz="0" w:space="0" w:color="auto"/>
      </w:divBdr>
      <w:divsChild>
        <w:div w:id="426119891">
          <w:marLeft w:val="0"/>
          <w:marRight w:val="0"/>
          <w:marTop w:val="0"/>
          <w:marBottom w:val="0"/>
          <w:divBdr>
            <w:top w:val="none" w:sz="0" w:space="0" w:color="auto"/>
            <w:left w:val="none" w:sz="0" w:space="0" w:color="auto"/>
            <w:bottom w:val="none" w:sz="0" w:space="0" w:color="auto"/>
            <w:right w:val="none" w:sz="0" w:space="0" w:color="auto"/>
          </w:divBdr>
        </w:div>
      </w:divsChild>
    </w:div>
    <w:div w:id="1654483738">
      <w:bodyDiv w:val="1"/>
      <w:marLeft w:val="0"/>
      <w:marRight w:val="0"/>
      <w:marTop w:val="0"/>
      <w:marBottom w:val="0"/>
      <w:divBdr>
        <w:top w:val="none" w:sz="0" w:space="0" w:color="auto"/>
        <w:left w:val="none" w:sz="0" w:space="0" w:color="auto"/>
        <w:bottom w:val="none" w:sz="0" w:space="0" w:color="auto"/>
        <w:right w:val="none" w:sz="0" w:space="0" w:color="auto"/>
      </w:divBdr>
      <w:divsChild>
        <w:div w:id="1171331964">
          <w:marLeft w:val="0"/>
          <w:marRight w:val="0"/>
          <w:marTop w:val="0"/>
          <w:marBottom w:val="0"/>
          <w:divBdr>
            <w:top w:val="none" w:sz="0" w:space="0" w:color="auto"/>
            <w:left w:val="none" w:sz="0" w:space="0" w:color="auto"/>
            <w:bottom w:val="none" w:sz="0" w:space="0" w:color="auto"/>
            <w:right w:val="none" w:sz="0" w:space="0" w:color="auto"/>
          </w:divBdr>
        </w:div>
      </w:divsChild>
    </w:div>
    <w:div w:id="1724064434">
      <w:bodyDiv w:val="1"/>
      <w:marLeft w:val="0"/>
      <w:marRight w:val="0"/>
      <w:marTop w:val="0"/>
      <w:marBottom w:val="0"/>
      <w:divBdr>
        <w:top w:val="none" w:sz="0" w:space="0" w:color="auto"/>
        <w:left w:val="none" w:sz="0" w:space="0" w:color="auto"/>
        <w:bottom w:val="none" w:sz="0" w:space="0" w:color="auto"/>
        <w:right w:val="none" w:sz="0" w:space="0" w:color="auto"/>
      </w:divBdr>
    </w:div>
    <w:div w:id="1740636340">
      <w:bodyDiv w:val="1"/>
      <w:marLeft w:val="0"/>
      <w:marRight w:val="0"/>
      <w:marTop w:val="0"/>
      <w:marBottom w:val="0"/>
      <w:divBdr>
        <w:top w:val="none" w:sz="0" w:space="0" w:color="auto"/>
        <w:left w:val="none" w:sz="0" w:space="0" w:color="auto"/>
        <w:bottom w:val="none" w:sz="0" w:space="0" w:color="auto"/>
        <w:right w:val="none" w:sz="0" w:space="0" w:color="auto"/>
      </w:divBdr>
      <w:divsChild>
        <w:div w:id="277029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244</Words>
  <Characters>1464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MSI</cp:lastModifiedBy>
  <cp:revision>6</cp:revision>
  <cp:lastPrinted>2020-07-20T06:44:00Z</cp:lastPrinted>
  <dcterms:created xsi:type="dcterms:W3CDTF">2020-07-29T19:42:00Z</dcterms:created>
  <dcterms:modified xsi:type="dcterms:W3CDTF">2020-07-30T11:08:00Z</dcterms:modified>
</cp:coreProperties>
</file>